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475C6" w14:textId="6371B5EE" w:rsidR="00666C7E" w:rsidRDefault="00666C7E" w:rsidP="00666C7E">
      <w:pPr>
        <w:pStyle w:val="Title"/>
        <w:rPr>
          <w:rFonts w:eastAsia="Times New Roman"/>
        </w:rPr>
      </w:pPr>
      <w:r>
        <w:rPr>
          <w:rFonts w:eastAsia="Times New Roman"/>
        </w:rPr>
        <w:t>Pursuit Encounter</w:t>
      </w:r>
    </w:p>
    <w:p w14:paraId="1C5D4767" w14:textId="77777777" w:rsidR="00666C7E" w:rsidRPr="00666C7E" w:rsidRDefault="00666C7E" w:rsidP="00666C7E"/>
    <w:p w14:paraId="5269015E" w14:textId="1524F76B" w:rsidR="00666C7E" w:rsidRPr="00666C7E" w:rsidRDefault="00666C7E" w:rsidP="00666C7E">
      <w:pPr>
        <w:spacing w:after="135" w:line="270" w:lineRule="atLeast"/>
        <w:rPr>
          <w:rFonts w:ascii="Helvetica" w:eastAsia="Times New Roman" w:hAnsi="Helvetica" w:cs="Helvetica"/>
          <w:color w:val="000000"/>
          <w:sz w:val="20"/>
          <w:szCs w:val="20"/>
        </w:rPr>
      </w:pPr>
      <w:r w:rsidRPr="00666C7E">
        <w:rPr>
          <w:rFonts w:ascii="Helvetica" w:eastAsia="Times New Roman" w:hAnsi="Helvetica" w:cs="Helvetica"/>
          <w:b/>
          <w:bCs/>
          <w:color w:val="000000"/>
          <w:sz w:val="20"/>
          <w:szCs w:val="20"/>
        </w:rPr>
        <w:t>Step 1</w:t>
      </w:r>
      <w:r w:rsidRPr="00666C7E">
        <w:rPr>
          <w:rFonts w:ascii="Helvetica" w:eastAsia="Times New Roman" w:hAnsi="Helvetica" w:cs="Helvetica"/>
          <w:color w:val="000000"/>
          <w:sz w:val="20"/>
          <w:szCs w:val="20"/>
        </w:rPr>
        <w:t>: The pursuit begins with each character rolling for Initiative to determine their order of action and range band.</w:t>
      </w:r>
    </w:p>
    <w:p w14:paraId="216657A1" w14:textId="77777777" w:rsidR="00666C7E" w:rsidRPr="00666C7E" w:rsidRDefault="00666C7E" w:rsidP="00666C7E">
      <w:pPr>
        <w:spacing w:after="135" w:line="270" w:lineRule="atLeast"/>
        <w:rPr>
          <w:rFonts w:ascii="Helvetica" w:eastAsia="Times New Roman" w:hAnsi="Helvetica" w:cs="Helvetica"/>
          <w:color w:val="000000"/>
          <w:sz w:val="20"/>
          <w:szCs w:val="20"/>
        </w:rPr>
      </w:pPr>
      <w:r w:rsidRPr="00666C7E">
        <w:rPr>
          <w:rFonts w:ascii="Helvetica" w:eastAsia="Times New Roman" w:hAnsi="Helvetica" w:cs="Helvetica"/>
          <w:b/>
          <w:bCs/>
          <w:color w:val="000000"/>
          <w:sz w:val="20"/>
          <w:szCs w:val="20"/>
        </w:rPr>
        <w:t>Step 2</w:t>
      </w:r>
      <w:r w:rsidRPr="00666C7E">
        <w:rPr>
          <w:rFonts w:ascii="Helvetica" w:eastAsia="Times New Roman" w:hAnsi="Helvetica" w:cs="Helvetica"/>
          <w:color w:val="000000"/>
          <w:sz w:val="20"/>
          <w:szCs w:val="20"/>
        </w:rPr>
        <w:t>: GM declares the Obstacle for the round.</w:t>
      </w:r>
    </w:p>
    <w:p w14:paraId="6E3C8537" w14:textId="77777777" w:rsidR="00666C7E" w:rsidRPr="00666C7E" w:rsidRDefault="00666C7E" w:rsidP="00666C7E">
      <w:pPr>
        <w:spacing w:after="135" w:line="270" w:lineRule="atLeast"/>
        <w:rPr>
          <w:rFonts w:ascii="Helvetica" w:eastAsia="Times New Roman" w:hAnsi="Helvetica" w:cs="Helvetica"/>
          <w:color w:val="000000"/>
          <w:sz w:val="20"/>
          <w:szCs w:val="20"/>
        </w:rPr>
      </w:pPr>
      <w:r w:rsidRPr="00666C7E">
        <w:rPr>
          <w:rFonts w:ascii="Helvetica" w:eastAsia="Times New Roman" w:hAnsi="Helvetica" w:cs="Helvetica"/>
          <w:b/>
          <w:bCs/>
          <w:color w:val="000000"/>
          <w:sz w:val="20"/>
          <w:szCs w:val="20"/>
        </w:rPr>
        <w:t>Step 3</w:t>
      </w:r>
      <w:r w:rsidRPr="00666C7E">
        <w:rPr>
          <w:rFonts w:ascii="Helvetica" w:eastAsia="Times New Roman" w:hAnsi="Helvetica" w:cs="Helvetica"/>
          <w:color w:val="000000"/>
          <w:sz w:val="20"/>
          <w:szCs w:val="20"/>
        </w:rPr>
        <w:t>: Then each character takes turns in initiative order taking 2 actions, they cannot repeat the same action in the same round.</w:t>
      </w:r>
    </w:p>
    <w:p w14:paraId="22CF84FF" w14:textId="77777777" w:rsidR="00666C7E" w:rsidRPr="00666C7E" w:rsidRDefault="00666C7E" w:rsidP="00666C7E">
      <w:pPr>
        <w:spacing w:after="135" w:line="270" w:lineRule="atLeast"/>
        <w:rPr>
          <w:rFonts w:ascii="Helvetica" w:eastAsia="Times New Roman" w:hAnsi="Helvetica" w:cs="Helvetica"/>
          <w:color w:val="000000"/>
          <w:sz w:val="20"/>
          <w:szCs w:val="20"/>
        </w:rPr>
      </w:pPr>
      <w:r w:rsidRPr="00666C7E">
        <w:rPr>
          <w:rFonts w:ascii="Helvetica" w:eastAsia="Times New Roman" w:hAnsi="Helvetica" w:cs="Helvetica"/>
          <w:color w:val="000000"/>
          <w:sz w:val="20"/>
          <w:szCs w:val="20"/>
        </w:rPr>
        <w:t>Repeat from Step 2 until half of the PCs have escaped pursuit or a PC is halted.</w:t>
      </w:r>
    </w:p>
    <w:p w14:paraId="0E2DE16A" w14:textId="77777777" w:rsidR="00666C7E" w:rsidRPr="00666C7E" w:rsidRDefault="00666C7E" w:rsidP="00666C7E">
      <w:pPr>
        <w:spacing w:after="135" w:line="270" w:lineRule="atLeast"/>
        <w:rPr>
          <w:rFonts w:ascii="Helvetica" w:eastAsia="Times New Roman" w:hAnsi="Helvetica" w:cs="Helvetica"/>
          <w:color w:val="000000"/>
          <w:sz w:val="20"/>
          <w:szCs w:val="20"/>
        </w:rPr>
      </w:pPr>
      <w:r w:rsidRPr="00666C7E">
        <w:rPr>
          <w:rFonts w:ascii="Helvetica" w:eastAsia="Times New Roman" w:hAnsi="Helvetica" w:cs="Helvetica"/>
          <w:b/>
          <w:bCs/>
          <w:color w:val="000000"/>
          <w:sz w:val="20"/>
          <w:szCs w:val="20"/>
        </w:rPr>
        <w:t>Distance</w:t>
      </w:r>
      <w:r w:rsidRPr="00666C7E">
        <w:rPr>
          <w:rFonts w:ascii="Helvetica" w:eastAsia="Times New Roman" w:hAnsi="Helvetica" w:cs="Helvetica"/>
          <w:color w:val="000000"/>
          <w:sz w:val="20"/>
          <w:szCs w:val="20"/>
        </w:rPr>
        <w:t>: There are three range bands, Close, Trailing and Far. Close is always the range band of the lead character. Trailing is within sight of the lead. Far is in danger of falling too far behind.</w:t>
      </w:r>
    </w:p>
    <w:p w14:paraId="112D4A85" w14:textId="77777777" w:rsidR="00666C7E" w:rsidRPr="00666C7E" w:rsidRDefault="00666C7E" w:rsidP="00666C7E">
      <w:pPr>
        <w:spacing w:after="135" w:line="270" w:lineRule="atLeast"/>
        <w:rPr>
          <w:rFonts w:ascii="Helvetica" w:eastAsia="Times New Roman" w:hAnsi="Helvetica" w:cs="Helvetica"/>
          <w:color w:val="000000"/>
          <w:sz w:val="20"/>
          <w:szCs w:val="20"/>
        </w:rPr>
      </w:pPr>
    </w:p>
    <w:p w14:paraId="11908DD6" w14:textId="77777777" w:rsidR="00666C7E" w:rsidRPr="00666C7E" w:rsidRDefault="00666C7E" w:rsidP="00666C7E">
      <w:pPr>
        <w:spacing w:after="135" w:line="270" w:lineRule="atLeast"/>
        <w:rPr>
          <w:rFonts w:ascii="Helvetica" w:eastAsia="Times New Roman" w:hAnsi="Helvetica" w:cs="Helvetica"/>
          <w:color w:val="000000"/>
          <w:sz w:val="20"/>
          <w:szCs w:val="20"/>
        </w:rPr>
      </w:pPr>
      <w:r w:rsidRPr="00666C7E">
        <w:rPr>
          <w:rFonts w:ascii="Helvetica" w:eastAsia="Times New Roman" w:hAnsi="Helvetica" w:cs="Helvetica"/>
          <w:b/>
          <w:bCs/>
          <w:color w:val="000000"/>
          <w:sz w:val="20"/>
          <w:szCs w:val="20"/>
        </w:rPr>
        <w:t>General Actions:</w:t>
      </w:r>
    </w:p>
    <w:p w14:paraId="719E0316" w14:textId="77777777" w:rsidR="00666C7E" w:rsidRPr="00666C7E" w:rsidRDefault="00666C7E" w:rsidP="00666C7E">
      <w:pPr>
        <w:numPr>
          <w:ilvl w:val="0"/>
          <w:numId w:val="1"/>
        </w:numPr>
        <w:spacing w:before="100" w:beforeAutospacing="1" w:after="100" w:afterAutospacing="1" w:line="240" w:lineRule="auto"/>
        <w:ind w:left="1095"/>
        <w:rPr>
          <w:rFonts w:ascii="Helvetica" w:eastAsia="Times New Roman" w:hAnsi="Helvetica" w:cs="Helvetica"/>
          <w:color w:val="000000"/>
          <w:sz w:val="20"/>
          <w:szCs w:val="20"/>
        </w:rPr>
      </w:pPr>
      <w:r w:rsidRPr="00666C7E">
        <w:rPr>
          <w:rFonts w:ascii="Helvetica" w:eastAsia="Times New Roman" w:hAnsi="Helvetica" w:cs="Helvetica"/>
          <w:i/>
          <w:iCs/>
          <w:color w:val="000000"/>
          <w:sz w:val="20"/>
          <w:szCs w:val="20"/>
        </w:rPr>
        <w:t>Gain Position</w:t>
      </w:r>
      <w:r w:rsidRPr="00666C7E">
        <w:rPr>
          <w:rFonts w:ascii="Helvetica" w:eastAsia="Times New Roman" w:hAnsi="Helvetica" w:cs="Helvetica"/>
          <w:color w:val="000000"/>
          <w:sz w:val="20"/>
          <w:szCs w:val="20"/>
        </w:rPr>
        <w:t> - Takes 2 Actions + Obstacle Check. Success results in moving forward one range band. Failure results in maintaining current range band.</w:t>
      </w:r>
    </w:p>
    <w:p w14:paraId="55E9539C" w14:textId="77777777" w:rsidR="00666C7E" w:rsidRPr="00666C7E" w:rsidRDefault="00666C7E" w:rsidP="00666C7E">
      <w:pPr>
        <w:numPr>
          <w:ilvl w:val="0"/>
          <w:numId w:val="1"/>
        </w:numPr>
        <w:spacing w:before="100" w:beforeAutospacing="1" w:after="100" w:afterAutospacing="1" w:line="240" w:lineRule="auto"/>
        <w:ind w:left="1095"/>
        <w:rPr>
          <w:rFonts w:ascii="Helvetica" w:eastAsia="Times New Roman" w:hAnsi="Helvetica" w:cs="Helvetica"/>
          <w:color w:val="000000"/>
          <w:sz w:val="20"/>
          <w:szCs w:val="20"/>
        </w:rPr>
      </w:pPr>
      <w:r w:rsidRPr="00666C7E">
        <w:rPr>
          <w:rFonts w:ascii="Helvetica" w:eastAsia="Times New Roman" w:hAnsi="Helvetica" w:cs="Helvetica"/>
          <w:i/>
          <w:iCs/>
          <w:color w:val="000000"/>
          <w:sz w:val="20"/>
          <w:szCs w:val="20"/>
        </w:rPr>
        <w:t>Maintain Position </w:t>
      </w:r>
      <w:r w:rsidRPr="00666C7E">
        <w:rPr>
          <w:rFonts w:ascii="Helvetica" w:eastAsia="Times New Roman" w:hAnsi="Helvetica" w:cs="Helvetica"/>
          <w:color w:val="000000"/>
          <w:sz w:val="20"/>
          <w:szCs w:val="20"/>
        </w:rPr>
        <w:t>- Takes 1 Action + Obstacle Check. Success results in maintaining current range band. Failure results in falling back one range band.</w:t>
      </w:r>
    </w:p>
    <w:p w14:paraId="733961CF" w14:textId="77777777" w:rsidR="00666C7E" w:rsidRPr="00666C7E" w:rsidRDefault="00666C7E" w:rsidP="00666C7E">
      <w:pPr>
        <w:numPr>
          <w:ilvl w:val="0"/>
          <w:numId w:val="1"/>
        </w:numPr>
        <w:spacing w:before="100" w:beforeAutospacing="1" w:after="100" w:afterAutospacing="1" w:line="240" w:lineRule="auto"/>
        <w:ind w:left="1095"/>
        <w:rPr>
          <w:rFonts w:ascii="Helvetica" w:eastAsia="Times New Roman" w:hAnsi="Helvetica" w:cs="Helvetica"/>
          <w:color w:val="000000"/>
          <w:sz w:val="20"/>
          <w:szCs w:val="20"/>
        </w:rPr>
      </w:pPr>
      <w:r w:rsidRPr="00666C7E">
        <w:rPr>
          <w:rFonts w:ascii="Helvetica" w:eastAsia="Times New Roman" w:hAnsi="Helvetica" w:cs="Helvetica"/>
          <w:i/>
          <w:iCs/>
          <w:color w:val="000000"/>
          <w:sz w:val="20"/>
          <w:szCs w:val="20"/>
        </w:rPr>
        <w:t>Attack </w:t>
      </w:r>
      <w:r w:rsidRPr="00666C7E">
        <w:rPr>
          <w:rFonts w:ascii="Helvetica" w:eastAsia="Times New Roman" w:hAnsi="Helvetica" w:cs="Helvetica"/>
          <w:color w:val="000000"/>
          <w:sz w:val="20"/>
          <w:szCs w:val="20"/>
        </w:rPr>
        <w:t>- Takes 1 Action. Make an attack roll, resolved as normal. Ranged weapons that fire in a line or a cone and melee weapons may only target enemies within your current range band. You suffer Disadvantage when firing into a range band other than the one you are currently within.</w:t>
      </w:r>
    </w:p>
    <w:p w14:paraId="7B6A2FBE" w14:textId="7F471A68" w:rsidR="00666C7E" w:rsidRPr="00666C7E" w:rsidRDefault="00666C7E" w:rsidP="00666C7E">
      <w:pPr>
        <w:numPr>
          <w:ilvl w:val="0"/>
          <w:numId w:val="1"/>
        </w:numPr>
        <w:spacing w:before="100" w:beforeAutospacing="1" w:after="100" w:afterAutospacing="1" w:line="240" w:lineRule="auto"/>
        <w:ind w:left="1095"/>
        <w:rPr>
          <w:rFonts w:ascii="Helvetica" w:eastAsia="Times New Roman" w:hAnsi="Helvetica" w:cs="Helvetica"/>
          <w:color w:val="000000"/>
          <w:sz w:val="20"/>
          <w:szCs w:val="20"/>
        </w:rPr>
      </w:pPr>
      <w:r w:rsidRPr="00666C7E">
        <w:rPr>
          <w:rFonts w:ascii="Helvetica" w:eastAsia="Times New Roman" w:hAnsi="Helvetica" w:cs="Helvetica"/>
          <w:i/>
          <w:iCs/>
          <w:color w:val="000000"/>
          <w:sz w:val="20"/>
          <w:szCs w:val="20"/>
        </w:rPr>
        <w:t>Halt or Take the Lead </w:t>
      </w:r>
      <w:r w:rsidRPr="00666C7E">
        <w:rPr>
          <w:rFonts w:ascii="Helvetica" w:eastAsia="Times New Roman" w:hAnsi="Helvetica" w:cs="Helvetica"/>
          <w:color w:val="000000"/>
          <w:sz w:val="20"/>
          <w:szCs w:val="20"/>
        </w:rPr>
        <w:t>- Takes 2 Actions + currently in Close range band + Obstacle Check. Failure results in falling back one range band. Success results in the leader must make an </w:t>
      </w:r>
      <w:r w:rsidRPr="00666C7E">
        <w:rPr>
          <w:rFonts w:ascii="Helvetica" w:eastAsia="Times New Roman" w:hAnsi="Helvetica" w:cs="Helvetica"/>
          <w:b/>
          <w:bCs/>
          <w:color w:val="000000"/>
          <w:sz w:val="20"/>
          <w:szCs w:val="20"/>
        </w:rPr>
        <w:t>Athletics or Acrobatics</w:t>
      </w:r>
      <w:r w:rsidRPr="00666C7E">
        <w:rPr>
          <w:rFonts w:ascii="Helvetica" w:eastAsia="Times New Roman" w:hAnsi="Helvetica" w:cs="Helvetica"/>
          <w:color w:val="000000"/>
          <w:sz w:val="20"/>
          <w:szCs w:val="20"/>
        </w:rPr>
        <w:t xml:space="preserve"> check with the DC equal to your result. If they </w:t>
      </w:r>
      <w:proofErr w:type="gramStart"/>
      <w:r w:rsidRPr="00666C7E">
        <w:rPr>
          <w:rFonts w:ascii="Helvetica" w:eastAsia="Times New Roman" w:hAnsi="Helvetica" w:cs="Helvetica"/>
          <w:color w:val="000000"/>
          <w:sz w:val="20"/>
          <w:szCs w:val="20"/>
        </w:rPr>
        <w:t xml:space="preserve">do not </w:t>
      </w:r>
      <w:r w:rsidR="008B4802" w:rsidRPr="00666C7E">
        <w:rPr>
          <w:rFonts w:ascii="Helvetica" w:eastAsia="Times New Roman" w:hAnsi="Helvetica" w:cs="Helvetica"/>
          <w:color w:val="000000"/>
          <w:sz w:val="20"/>
          <w:szCs w:val="20"/>
        </w:rPr>
        <w:t>succeed</w:t>
      </w:r>
      <w:proofErr w:type="gramEnd"/>
      <w:r w:rsidR="008B4802" w:rsidRPr="00666C7E">
        <w:rPr>
          <w:rFonts w:ascii="Helvetica" w:eastAsia="Times New Roman" w:hAnsi="Helvetica" w:cs="Helvetica"/>
          <w:color w:val="000000"/>
          <w:sz w:val="20"/>
          <w:szCs w:val="20"/>
        </w:rPr>
        <w:t>,</w:t>
      </w:r>
      <w:r w:rsidRPr="00666C7E">
        <w:rPr>
          <w:rFonts w:ascii="Helvetica" w:eastAsia="Times New Roman" w:hAnsi="Helvetica" w:cs="Helvetica"/>
          <w:color w:val="000000"/>
          <w:sz w:val="20"/>
          <w:szCs w:val="20"/>
        </w:rPr>
        <w:t xml:space="preserve"> then you have caught your target or taken the lead.</w:t>
      </w:r>
    </w:p>
    <w:p w14:paraId="33B67B71" w14:textId="0D5144A4" w:rsidR="00666C7E" w:rsidRPr="00666C7E" w:rsidRDefault="00666C7E" w:rsidP="00666C7E">
      <w:pPr>
        <w:numPr>
          <w:ilvl w:val="0"/>
          <w:numId w:val="1"/>
        </w:numPr>
        <w:spacing w:before="100" w:beforeAutospacing="1" w:after="100" w:afterAutospacing="1" w:line="240" w:lineRule="auto"/>
        <w:ind w:left="1095"/>
        <w:rPr>
          <w:rFonts w:ascii="Helvetica" w:eastAsia="Times New Roman" w:hAnsi="Helvetica" w:cs="Helvetica"/>
          <w:color w:val="000000"/>
          <w:sz w:val="20"/>
          <w:szCs w:val="20"/>
        </w:rPr>
      </w:pPr>
      <w:r w:rsidRPr="00666C7E">
        <w:rPr>
          <w:rFonts w:ascii="Helvetica" w:eastAsia="Times New Roman" w:hAnsi="Helvetica" w:cs="Helvetica"/>
          <w:i/>
          <w:iCs/>
          <w:color w:val="000000"/>
          <w:sz w:val="20"/>
          <w:szCs w:val="20"/>
        </w:rPr>
        <w:t>Evasive Maneuver </w:t>
      </w:r>
      <w:r w:rsidRPr="00666C7E">
        <w:rPr>
          <w:rFonts w:ascii="Helvetica" w:eastAsia="Times New Roman" w:hAnsi="Helvetica" w:cs="Helvetica"/>
          <w:color w:val="000000"/>
          <w:sz w:val="20"/>
          <w:szCs w:val="20"/>
        </w:rPr>
        <w:t xml:space="preserve">- Takes 1 Action. All attacks against you suffer disadvantage until the start of your next </w:t>
      </w:r>
      <w:r w:rsidR="008B4802" w:rsidRPr="00666C7E">
        <w:rPr>
          <w:rFonts w:ascii="Helvetica" w:eastAsia="Times New Roman" w:hAnsi="Helvetica" w:cs="Helvetica"/>
          <w:color w:val="000000"/>
          <w:sz w:val="20"/>
          <w:szCs w:val="20"/>
        </w:rPr>
        <w:t>turn.</w:t>
      </w:r>
    </w:p>
    <w:p w14:paraId="7AAA7BC8" w14:textId="77777777" w:rsidR="00666C7E" w:rsidRPr="00666C7E" w:rsidRDefault="00666C7E" w:rsidP="00666C7E">
      <w:pPr>
        <w:numPr>
          <w:ilvl w:val="0"/>
          <w:numId w:val="1"/>
        </w:numPr>
        <w:spacing w:before="100" w:beforeAutospacing="1" w:after="100" w:afterAutospacing="1" w:line="240" w:lineRule="auto"/>
        <w:ind w:left="1095"/>
        <w:rPr>
          <w:rFonts w:ascii="Helvetica" w:eastAsia="Times New Roman" w:hAnsi="Helvetica" w:cs="Helvetica"/>
          <w:color w:val="000000"/>
          <w:sz w:val="20"/>
          <w:szCs w:val="20"/>
        </w:rPr>
      </w:pPr>
      <w:r w:rsidRPr="00666C7E">
        <w:rPr>
          <w:rFonts w:ascii="Helvetica" w:eastAsia="Times New Roman" w:hAnsi="Helvetica" w:cs="Helvetica"/>
          <w:i/>
          <w:iCs/>
          <w:color w:val="000000"/>
          <w:sz w:val="20"/>
          <w:szCs w:val="20"/>
        </w:rPr>
        <w:t>Seek </w:t>
      </w:r>
      <w:r w:rsidRPr="00666C7E">
        <w:rPr>
          <w:rFonts w:ascii="Helvetica" w:eastAsia="Times New Roman" w:hAnsi="Helvetica" w:cs="Helvetica"/>
          <w:color w:val="000000"/>
          <w:sz w:val="20"/>
          <w:szCs w:val="20"/>
        </w:rPr>
        <w:t>- Takes 1 Action + </w:t>
      </w:r>
      <w:r w:rsidRPr="00666C7E">
        <w:rPr>
          <w:rFonts w:ascii="Helvetica" w:eastAsia="Times New Roman" w:hAnsi="Helvetica" w:cs="Helvetica"/>
          <w:b/>
          <w:bCs/>
          <w:color w:val="000000"/>
          <w:sz w:val="20"/>
          <w:szCs w:val="20"/>
        </w:rPr>
        <w:t>Perception DC 20</w:t>
      </w:r>
      <w:r w:rsidRPr="00666C7E">
        <w:rPr>
          <w:rFonts w:ascii="Helvetica" w:eastAsia="Times New Roman" w:hAnsi="Helvetica" w:cs="Helvetica"/>
          <w:color w:val="000000"/>
          <w:sz w:val="20"/>
          <w:szCs w:val="20"/>
        </w:rPr>
        <w:t>. Success results on gaining advantage on next Maintain or Attack action this turn.</w:t>
      </w:r>
    </w:p>
    <w:p w14:paraId="795BB0C6" w14:textId="77777777" w:rsidR="00666C7E" w:rsidRPr="00666C7E" w:rsidRDefault="00666C7E" w:rsidP="00666C7E">
      <w:pPr>
        <w:spacing w:after="135" w:line="270" w:lineRule="atLeast"/>
        <w:rPr>
          <w:rFonts w:ascii="Helvetica" w:eastAsia="Times New Roman" w:hAnsi="Helvetica" w:cs="Helvetica"/>
          <w:color w:val="000000"/>
          <w:sz w:val="20"/>
          <w:szCs w:val="20"/>
        </w:rPr>
      </w:pPr>
      <w:r w:rsidRPr="00666C7E">
        <w:rPr>
          <w:rFonts w:ascii="Helvetica" w:eastAsia="Times New Roman" w:hAnsi="Helvetica" w:cs="Helvetica"/>
          <w:b/>
          <w:bCs/>
          <w:color w:val="000000"/>
          <w:sz w:val="20"/>
          <w:szCs w:val="20"/>
        </w:rPr>
        <w:t>Lead Actions</w:t>
      </w:r>
      <w:r w:rsidRPr="00666C7E">
        <w:rPr>
          <w:rFonts w:ascii="Helvetica" w:eastAsia="Times New Roman" w:hAnsi="Helvetica" w:cs="Helvetica"/>
          <w:color w:val="000000"/>
          <w:sz w:val="20"/>
          <w:szCs w:val="20"/>
        </w:rPr>
        <w:t>: These are actions you can only take while in the Lead Position.</w:t>
      </w:r>
    </w:p>
    <w:p w14:paraId="4D99855A" w14:textId="77777777" w:rsidR="00666C7E" w:rsidRPr="00666C7E" w:rsidRDefault="00666C7E" w:rsidP="00666C7E">
      <w:pPr>
        <w:numPr>
          <w:ilvl w:val="0"/>
          <w:numId w:val="2"/>
        </w:numPr>
        <w:spacing w:before="100" w:beforeAutospacing="1" w:after="100" w:afterAutospacing="1" w:line="240" w:lineRule="auto"/>
        <w:ind w:left="1095"/>
        <w:rPr>
          <w:rFonts w:ascii="Helvetica" w:eastAsia="Times New Roman" w:hAnsi="Helvetica" w:cs="Helvetica"/>
          <w:color w:val="000000"/>
          <w:sz w:val="20"/>
          <w:szCs w:val="20"/>
        </w:rPr>
      </w:pPr>
      <w:r w:rsidRPr="00666C7E">
        <w:rPr>
          <w:rFonts w:ascii="Helvetica" w:eastAsia="Times New Roman" w:hAnsi="Helvetica" w:cs="Helvetica"/>
          <w:i/>
          <w:iCs/>
          <w:color w:val="000000"/>
          <w:sz w:val="20"/>
          <w:szCs w:val="20"/>
        </w:rPr>
        <w:t>Maintain Lead </w:t>
      </w:r>
      <w:r w:rsidRPr="00666C7E">
        <w:rPr>
          <w:rFonts w:ascii="Helvetica" w:eastAsia="Times New Roman" w:hAnsi="Helvetica" w:cs="Helvetica"/>
          <w:color w:val="000000"/>
          <w:sz w:val="20"/>
          <w:szCs w:val="20"/>
        </w:rPr>
        <w:t xml:space="preserve">- Takes 1 Action. No check required, but if you fail to do it you lose the lead and the character with the highest initiative in the </w:t>
      </w:r>
      <w:proofErr w:type="gramStart"/>
      <w:r w:rsidRPr="00666C7E">
        <w:rPr>
          <w:rFonts w:ascii="Helvetica" w:eastAsia="Times New Roman" w:hAnsi="Helvetica" w:cs="Helvetica"/>
          <w:color w:val="000000"/>
          <w:sz w:val="20"/>
          <w:szCs w:val="20"/>
        </w:rPr>
        <w:t>Close range</w:t>
      </w:r>
      <w:proofErr w:type="gramEnd"/>
      <w:r w:rsidRPr="00666C7E">
        <w:rPr>
          <w:rFonts w:ascii="Helvetica" w:eastAsia="Times New Roman" w:hAnsi="Helvetica" w:cs="Helvetica"/>
          <w:color w:val="000000"/>
          <w:sz w:val="20"/>
          <w:szCs w:val="20"/>
        </w:rPr>
        <w:t xml:space="preserve"> band takes the lead.</w:t>
      </w:r>
    </w:p>
    <w:p w14:paraId="159DBD6B" w14:textId="77777777" w:rsidR="00666C7E" w:rsidRPr="00666C7E" w:rsidRDefault="00666C7E" w:rsidP="00666C7E">
      <w:pPr>
        <w:numPr>
          <w:ilvl w:val="0"/>
          <w:numId w:val="2"/>
        </w:numPr>
        <w:spacing w:before="100" w:beforeAutospacing="1" w:after="100" w:afterAutospacing="1" w:line="240" w:lineRule="auto"/>
        <w:ind w:left="1095"/>
        <w:rPr>
          <w:rFonts w:ascii="Helvetica" w:eastAsia="Times New Roman" w:hAnsi="Helvetica" w:cs="Helvetica"/>
          <w:color w:val="000000"/>
          <w:sz w:val="20"/>
          <w:szCs w:val="20"/>
        </w:rPr>
      </w:pPr>
      <w:r w:rsidRPr="00666C7E">
        <w:rPr>
          <w:rFonts w:ascii="Helvetica" w:eastAsia="Times New Roman" w:hAnsi="Helvetica" w:cs="Helvetica"/>
          <w:i/>
          <w:iCs/>
          <w:color w:val="000000"/>
          <w:sz w:val="20"/>
          <w:szCs w:val="20"/>
        </w:rPr>
        <w:t>Change Course -</w:t>
      </w:r>
      <w:r w:rsidRPr="00666C7E">
        <w:rPr>
          <w:rFonts w:ascii="Helvetica" w:eastAsia="Times New Roman" w:hAnsi="Helvetica" w:cs="Helvetica"/>
          <w:color w:val="000000"/>
          <w:sz w:val="20"/>
          <w:szCs w:val="20"/>
        </w:rPr>
        <w:t> 1 Action + </w:t>
      </w:r>
      <w:r w:rsidRPr="00666C7E">
        <w:rPr>
          <w:rFonts w:ascii="Helvetica" w:eastAsia="Times New Roman" w:hAnsi="Helvetica" w:cs="Helvetica"/>
          <w:b/>
          <w:bCs/>
          <w:color w:val="000000"/>
          <w:sz w:val="20"/>
          <w:szCs w:val="20"/>
        </w:rPr>
        <w:t>Perception DC 20</w:t>
      </w:r>
      <w:r w:rsidRPr="00666C7E">
        <w:rPr>
          <w:rFonts w:ascii="Helvetica" w:eastAsia="Times New Roman" w:hAnsi="Helvetica" w:cs="Helvetica"/>
          <w:color w:val="000000"/>
          <w:sz w:val="20"/>
          <w:szCs w:val="20"/>
        </w:rPr>
        <w:t>. Success results in choosing the obstacle (but not DC) of the next round. The GM May rule that some obstacles aren't available.</w:t>
      </w:r>
    </w:p>
    <w:p w14:paraId="5F785EAD" w14:textId="77777777" w:rsidR="00666C7E" w:rsidRPr="00666C7E" w:rsidRDefault="00666C7E" w:rsidP="00666C7E">
      <w:pPr>
        <w:numPr>
          <w:ilvl w:val="0"/>
          <w:numId w:val="2"/>
        </w:numPr>
        <w:spacing w:before="100" w:beforeAutospacing="1" w:after="100" w:afterAutospacing="1" w:line="240" w:lineRule="auto"/>
        <w:ind w:left="1095"/>
        <w:rPr>
          <w:rFonts w:ascii="Helvetica" w:eastAsia="Times New Roman" w:hAnsi="Helvetica" w:cs="Helvetica"/>
          <w:color w:val="000000"/>
          <w:sz w:val="20"/>
          <w:szCs w:val="20"/>
        </w:rPr>
      </w:pPr>
      <w:r w:rsidRPr="00666C7E">
        <w:rPr>
          <w:rFonts w:ascii="Helvetica" w:eastAsia="Times New Roman" w:hAnsi="Helvetica" w:cs="Helvetica"/>
          <w:i/>
          <w:iCs/>
          <w:color w:val="000000"/>
          <w:sz w:val="20"/>
          <w:szCs w:val="20"/>
        </w:rPr>
        <w:t>Evade </w:t>
      </w:r>
      <w:r w:rsidRPr="00666C7E">
        <w:rPr>
          <w:rFonts w:ascii="Helvetica" w:eastAsia="Times New Roman" w:hAnsi="Helvetica" w:cs="Helvetica"/>
          <w:color w:val="000000"/>
          <w:sz w:val="20"/>
          <w:szCs w:val="20"/>
        </w:rPr>
        <w:t>- Takes 1 Action + No enemy characters are in the close or trailing range + Obstacle Check OR Stealth Check of the same DC contested by the Insight or Perception of any enemies in the close or trailing band. All enemies that do not beat the lead's result are moved back on step (maximum Far range). If all enemies are at the Far range band after this action, you have evaded pursuers. The character with the next highest Initiative becomes the new lead.</w:t>
      </w:r>
    </w:p>
    <w:p w14:paraId="643D33E2" w14:textId="77777777" w:rsidR="00B330B3" w:rsidRDefault="00B330B3"/>
    <w:sectPr w:rsidR="00B33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AB4034"/>
    <w:multiLevelType w:val="multilevel"/>
    <w:tmpl w:val="97EA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F34831"/>
    <w:multiLevelType w:val="multilevel"/>
    <w:tmpl w:val="A4A2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C7E"/>
    <w:rsid w:val="00666C7E"/>
    <w:rsid w:val="008B4802"/>
    <w:rsid w:val="00B33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99CA6"/>
  <w15:chartTrackingRefBased/>
  <w15:docId w15:val="{9865AADE-7D76-45C9-B0F6-19CFBDCB4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6C7E"/>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666C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C7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64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Hensel</dc:creator>
  <cp:keywords/>
  <dc:description/>
  <cp:lastModifiedBy>Stephen Hensel</cp:lastModifiedBy>
  <cp:revision>2</cp:revision>
  <dcterms:created xsi:type="dcterms:W3CDTF">2021-09-08T13:51:00Z</dcterms:created>
  <dcterms:modified xsi:type="dcterms:W3CDTF">2021-09-08T13:54:00Z</dcterms:modified>
</cp:coreProperties>
</file>